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91"/>
        <w:gridCol w:w="444"/>
        <w:gridCol w:w="13"/>
        <w:gridCol w:w="140"/>
        <w:gridCol w:w="839"/>
        <w:gridCol w:w="84"/>
        <w:gridCol w:w="154"/>
        <w:gridCol w:w="140"/>
        <w:gridCol w:w="98"/>
        <w:gridCol w:w="187"/>
        <w:gridCol w:w="112"/>
        <w:gridCol w:w="107"/>
        <w:gridCol w:w="8"/>
        <w:gridCol w:w="15"/>
        <w:gridCol w:w="370"/>
        <w:gridCol w:w="385"/>
        <w:gridCol w:w="447"/>
        <w:gridCol w:w="15"/>
        <w:gridCol w:w="83"/>
        <w:gridCol w:w="26"/>
        <w:gridCol w:w="7"/>
        <w:gridCol w:w="459"/>
        <w:gridCol w:w="151"/>
        <w:gridCol w:w="224"/>
        <w:gridCol w:w="120"/>
        <w:gridCol w:w="88"/>
        <w:gridCol w:w="13"/>
        <w:gridCol w:w="114"/>
        <w:gridCol w:w="11"/>
        <w:gridCol w:w="216"/>
        <w:gridCol w:w="1352"/>
        <w:gridCol w:w="6"/>
        <w:gridCol w:w="266"/>
        <w:gridCol w:w="269"/>
        <w:gridCol w:w="158"/>
        <w:gridCol w:w="270"/>
      </w:tblGrid>
      <w:tr w:rsidR="003E09A8">
        <w:trPr>
          <w:trHeight w:hRule="exact" w:val="375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91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7121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3E09A8" w:rsidRDefault="003E09A8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rPr>
          <w:trHeight w:val="750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4628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УФК по Камчатскому краю (Камчатское межрегиональное территориальное управление воздушного транспорта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Федерального агентства воздушного транспорта)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410101001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4628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4101125564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 w:rsidP="00F457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КМТУ ВТ ФАВТ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30401000000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099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налогового органа*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сокращенное наименование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ОКАТО)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821F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4010181</w:t>
            </w:r>
            <w:r>
              <w:rPr>
                <w:b/>
                <w:sz w:val="20"/>
                <w:szCs w:val="16"/>
                <w:lang w:val="en-US"/>
              </w:rPr>
              <w:t>0905070010003</w:t>
            </w:r>
            <w:r w:rsidR="003E09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ГРКЦ ГУ БАНКА России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етропавловску</w:t>
            </w:r>
            <w:proofErr w:type="spellEnd"/>
            <w:r>
              <w:rPr>
                <w:b/>
                <w:bCs/>
                <w:sz w:val="16"/>
                <w:szCs w:val="16"/>
              </w:rPr>
              <w:t>-Камчатскому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4284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9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043002001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Кор./сч.: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35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 w:rsidP="00477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</w:t>
            </w:r>
            <w:bookmarkStart w:id="0" w:name="DDE_LINK"/>
            <w:r>
              <w:rPr>
                <w:b/>
                <w:bCs/>
                <w:sz w:val="20"/>
                <w:szCs w:val="16"/>
              </w:rPr>
              <w:t>07 1 08 07</w:t>
            </w:r>
            <w:r w:rsidR="00F45717">
              <w:rPr>
                <w:b/>
                <w:bCs/>
                <w:sz w:val="20"/>
                <w:szCs w:val="16"/>
              </w:rPr>
              <w:t>081</w:t>
            </w:r>
            <w:r>
              <w:rPr>
                <w:b/>
                <w:bCs/>
                <w:sz w:val="20"/>
                <w:szCs w:val="16"/>
              </w:rPr>
              <w:t xml:space="preserve"> 01 </w:t>
            </w:r>
            <w:r w:rsidR="00477306">
              <w:rPr>
                <w:b/>
                <w:bCs/>
                <w:sz w:val="20"/>
                <w:szCs w:val="16"/>
              </w:rPr>
              <w:t>0</w:t>
            </w:r>
            <w:r w:rsidR="00F45717">
              <w:rPr>
                <w:b/>
                <w:bCs/>
                <w:sz w:val="20"/>
                <w:szCs w:val="16"/>
              </w:rPr>
              <w:t>92</w:t>
            </w:r>
            <w:r>
              <w:rPr>
                <w:b/>
                <w:bCs/>
                <w:sz w:val="20"/>
                <w:szCs w:val="16"/>
              </w:rPr>
              <w:t>0 110</w:t>
            </w:r>
            <w:bookmarkEnd w:id="0"/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3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бюджетной классификации КБК)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1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ind w:left="57"/>
              <w:rPr>
                <w:sz w:val="16"/>
                <w:szCs w:val="16"/>
              </w:rPr>
            </w:pPr>
            <w:bookmarkStart w:id="1" w:name="OLE_LINK1"/>
            <w:r>
              <w:rPr>
                <w:sz w:val="16"/>
                <w:szCs w:val="16"/>
              </w:rPr>
              <w:t>коп.</w:t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rPr>
          <w:trHeight w:hRule="exact" w:val="312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860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</w:tr>
      <w:tr w:rsidR="003E09A8">
        <w:trPr>
          <w:trHeight w:hRule="exact" w:val="227"/>
        </w:trPr>
        <w:tc>
          <w:tcPr>
            <w:tcW w:w="272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712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E09A8" w:rsidRDefault="003E09A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 или иной государственный орган исполнительной власти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</w:tr>
      <w:tr w:rsidR="003E09A8">
        <w:trPr>
          <w:trHeight w:hRule="exact" w:val="988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4628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УФК по Камчатскому краю (Камчатское межрегиональное территориальное управление воздушного транспорта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Федерального агентства воздушного транспорта)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410101001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4628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</w:tr>
      <w:tr w:rsidR="003E09A8">
        <w:trPr>
          <w:trHeight w:hRule="exact" w:val="390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4101125564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 w:rsidP="00F457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КМТУ ВТ ФАВТ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30401000000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2099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налогового органа*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его сокращенное 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ОКАТО)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</w:tr>
      <w:tr w:rsidR="003E09A8">
        <w:trPr>
          <w:trHeight w:hRule="exact" w:val="44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821F3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4010181</w:t>
            </w:r>
            <w:r>
              <w:rPr>
                <w:b/>
                <w:sz w:val="20"/>
                <w:szCs w:val="16"/>
                <w:lang w:val="en-US"/>
              </w:rPr>
              <w:t>0905070010003</w:t>
            </w:r>
            <w:bookmarkStart w:id="2" w:name="_GoBack"/>
            <w:bookmarkEnd w:id="2"/>
            <w:r w:rsidR="003E09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ГРКЦ ГУ БАНКА России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етропавловску</w:t>
            </w:r>
            <w:proofErr w:type="spellEnd"/>
            <w:r>
              <w:rPr>
                <w:b/>
                <w:bCs/>
                <w:sz w:val="16"/>
                <w:szCs w:val="16"/>
              </w:rPr>
              <w:t>-Камчатскому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4284" w:type="dxa"/>
            <w:gridSpan w:val="2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rPr>
                <w:sz w:val="10"/>
                <w:szCs w:val="10"/>
              </w:rPr>
            </w:pPr>
          </w:p>
        </w:tc>
        <w:tc>
          <w:tcPr>
            <w:tcW w:w="26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</w:tr>
      <w:tr w:rsidR="003E09A8">
        <w:trPr>
          <w:trHeight w:hRule="exact" w:val="26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84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043002001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Кор./сч.:</w:t>
            </w:r>
          </w:p>
        </w:tc>
        <w:tc>
          <w:tcPr>
            <w:tcW w:w="4025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F45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16"/>
              </w:rPr>
              <w:t>1</w:t>
            </w:r>
            <w:r w:rsidR="00477306">
              <w:rPr>
                <w:b/>
                <w:bCs/>
                <w:sz w:val="20"/>
                <w:szCs w:val="16"/>
              </w:rPr>
              <w:t>07 1 08 07081 01 0</w:t>
            </w:r>
            <w:r>
              <w:rPr>
                <w:b/>
                <w:bCs/>
                <w:sz w:val="20"/>
                <w:szCs w:val="16"/>
              </w:rPr>
              <w:t>920 110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35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бюджетной классификации КБК)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</w:tr>
      <w:tr w:rsidR="003E09A8">
        <w:trPr>
          <w:trHeight w:hRule="exact" w:val="266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447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01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5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rPr>
          <w:trHeight w:hRule="exact" w:val="397"/>
        </w:trPr>
        <w:tc>
          <w:tcPr>
            <w:tcW w:w="272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3E09A8" w:rsidRDefault="003E09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853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A8" w:rsidRDefault="003E09A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8"/>
                <w:szCs w:val="18"/>
              </w:rPr>
            </w:pPr>
          </w:p>
        </w:tc>
      </w:tr>
      <w:tr w:rsidR="003E09A8">
        <w:trPr>
          <w:trHeight w:hRule="exact" w:val="340"/>
        </w:trPr>
        <w:tc>
          <w:tcPr>
            <w:tcW w:w="2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  <w:tc>
          <w:tcPr>
            <w:tcW w:w="7121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E09A8" w:rsidRDefault="003E09A8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 или иной государственный орган исполнительной власти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E09A8" w:rsidRDefault="003E09A8">
            <w:pPr>
              <w:rPr>
                <w:sz w:val="12"/>
                <w:szCs w:val="12"/>
              </w:rPr>
            </w:pPr>
          </w:p>
        </w:tc>
      </w:tr>
    </w:tbl>
    <w:p w:rsidR="003E09A8" w:rsidRDefault="003E09A8">
      <w:pPr>
        <w:rPr>
          <w:sz w:val="16"/>
          <w:szCs w:val="16"/>
        </w:rPr>
      </w:pPr>
    </w:p>
    <w:sectPr w:rsidR="003E0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735" w:right="851" w:bottom="851" w:left="851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CB" w:rsidRDefault="00FF12CB">
      <w:r>
        <w:separator/>
      </w:r>
    </w:p>
  </w:endnote>
  <w:endnote w:type="continuationSeparator" w:id="0">
    <w:p w:rsidR="00FF12CB" w:rsidRDefault="00FF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A8" w:rsidRDefault="003E09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A8" w:rsidRDefault="003E09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A8" w:rsidRDefault="003E09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CB" w:rsidRDefault="00FF12CB">
      <w:r>
        <w:separator/>
      </w:r>
    </w:p>
  </w:footnote>
  <w:footnote w:type="continuationSeparator" w:id="0">
    <w:p w:rsidR="00FF12CB" w:rsidRDefault="00FF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A8" w:rsidRDefault="003E09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A8" w:rsidRDefault="003E09A8">
    <w:pPr>
      <w:pStyle w:val="ab"/>
      <w:tabs>
        <w:tab w:val="clear" w:pos="4320"/>
        <w:tab w:val="clear" w:pos="8640"/>
        <w:tab w:val="center" w:pos="4677"/>
        <w:tab w:val="right" w:pos="9355"/>
      </w:tabs>
      <w:rPr>
        <w:rFonts w:ascii="Tahoma" w:hAnsi="Tahoma" w:cs="Tahoma"/>
        <w:sz w:val="12"/>
        <w:szCs w:val="12"/>
      </w:rPr>
    </w:pPr>
  </w:p>
  <w:p w:rsidR="003E09A8" w:rsidRDefault="003E09A8">
    <w:pPr>
      <w:jc w:val="right"/>
      <w:rPr>
        <w:snapToGrid w:val="0"/>
      </w:rPr>
    </w:pPr>
  </w:p>
  <w:p w:rsidR="003E09A8" w:rsidRPr="00205668" w:rsidRDefault="003E09A8">
    <w:pPr>
      <w:jc w:val="right"/>
      <w:rPr>
        <w:snapToGrid w:val="0"/>
      </w:rPr>
    </w:pPr>
    <w:r w:rsidRPr="00205668">
      <w:rPr>
        <w:snapToGrid w:val="0"/>
      </w:rPr>
      <w:t xml:space="preserve">Приложение № </w:t>
    </w:r>
    <w:r w:rsidR="00205668">
      <w:rPr>
        <w:snapToGrid w:val="0"/>
      </w:rPr>
      <w:t>9</w:t>
    </w:r>
    <w:r w:rsidRPr="00205668">
      <w:rPr>
        <w:snapToGrid w:val="0"/>
      </w:rPr>
      <w:t xml:space="preserve"> к приказу </w:t>
    </w:r>
    <w:r w:rsidRPr="00205668">
      <w:rPr>
        <w:snapToGrid w:val="0"/>
        <w:color w:val="000000"/>
      </w:rPr>
      <w:t xml:space="preserve">Камчатского </w:t>
    </w:r>
  </w:p>
  <w:p w:rsidR="003E09A8" w:rsidRPr="00205668" w:rsidRDefault="003E09A8">
    <w:pPr>
      <w:pStyle w:val="a0"/>
      <w:spacing w:after="0"/>
      <w:jc w:val="right"/>
    </w:pPr>
    <w:r w:rsidRPr="00205668">
      <w:rPr>
        <w:color w:val="000000"/>
      </w:rPr>
      <w:t xml:space="preserve">межрегионального территориального </w:t>
    </w:r>
    <w:r w:rsidRPr="00205668">
      <w:t xml:space="preserve">управления </w:t>
    </w:r>
  </w:p>
  <w:p w:rsidR="003E09A8" w:rsidRPr="00205668" w:rsidRDefault="003E09A8">
    <w:pPr>
      <w:pStyle w:val="a0"/>
      <w:spacing w:after="0"/>
      <w:jc w:val="right"/>
    </w:pPr>
    <w:r w:rsidRPr="00205668">
      <w:t xml:space="preserve">воздушного транспорта Федерального агентства </w:t>
    </w:r>
  </w:p>
  <w:p w:rsidR="003E09A8" w:rsidRDefault="003E09A8">
    <w:pPr>
      <w:pStyle w:val="a0"/>
      <w:spacing w:after="0"/>
      <w:jc w:val="right"/>
    </w:pPr>
    <w:r w:rsidRPr="00205668">
      <w:t>воздушного транспорта от 0</w:t>
    </w:r>
    <w:r w:rsidR="00205668">
      <w:t>7</w:t>
    </w:r>
    <w:r w:rsidRPr="00205668">
      <w:t>.0</w:t>
    </w:r>
    <w:r w:rsidR="00205668">
      <w:t>3</w:t>
    </w:r>
    <w:r w:rsidRPr="00205668">
      <w:t>.201</w:t>
    </w:r>
    <w:r w:rsidR="00205668">
      <w:t>3</w:t>
    </w:r>
    <w:r w:rsidRPr="00205668">
      <w:t xml:space="preserve"> № </w:t>
    </w:r>
    <w:r w:rsidR="00205668">
      <w:t>24</w:t>
    </w:r>
  </w:p>
  <w:p w:rsidR="003E09A8" w:rsidRDefault="003E09A8">
    <w:pPr>
      <w:pStyle w:val="a0"/>
      <w:spacing w:after="0"/>
      <w:jc w:val="right"/>
    </w:pPr>
  </w:p>
  <w:p w:rsidR="003E09A8" w:rsidRDefault="003E09A8">
    <w:pPr>
      <w:pStyle w:val="a0"/>
      <w:spacing w:after="0"/>
      <w:jc w:val="right"/>
    </w:pPr>
  </w:p>
  <w:p w:rsidR="003E09A8" w:rsidRDefault="003E09A8">
    <w:pPr>
      <w:pStyle w:val="a0"/>
      <w:spacing w:after="0"/>
      <w:jc w:val="right"/>
    </w:pPr>
  </w:p>
  <w:p w:rsidR="003E09A8" w:rsidRDefault="003E09A8">
    <w:pPr>
      <w:pStyle w:val="a0"/>
      <w:spacing w:after="0"/>
      <w:jc w:val="both"/>
      <w:rPr>
        <w:sz w:val="28"/>
        <w:szCs w:val="28"/>
      </w:rPr>
    </w:pPr>
    <w:r>
      <w:rPr>
        <w:sz w:val="28"/>
        <w:szCs w:val="28"/>
      </w:rPr>
      <w:tab/>
      <w:t xml:space="preserve">Образец заполнения платежных документов при оплате за наличный расчет налогов, сборов и иных платежей за юридически значимые действия по пункту </w:t>
    </w:r>
    <w:r w:rsidR="00205668">
      <w:rPr>
        <w:sz w:val="28"/>
        <w:szCs w:val="28"/>
      </w:rPr>
      <w:t>4</w:t>
    </w:r>
    <w:r>
      <w:rPr>
        <w:sz w:val="28"/>
        <w:szCs w:val="28"/>
      </w:rPr>
      <w:t xml:space="preserve"> Приложения № 2 приказа </w:t>
    </w:r>
    <w:r w:rsidR="00205668">
      <w:rPr>
        <w:sz w:val="28"/>
        <w:szCs w:val="28"/>
      </w:rPr>
      <w:t xml:space="preserve">от </w:t>
    </w:r>
    <w:r>
      <w:rPr>
        <w:sz w:val="28"/>
        <w:szCs w:val="28"/>
      </w:rPr>
      <w:t>0</w:t>
    </w:r>
    <w:r w:rsidR="00205668">
      <w:rPr>
        <w:sz w:val="28"/>
        <w:szCs w:val="28"/>
      </w:rPr>
      <w:t>7</w:t>
    </w:r>
    <w:r>
      <w:rPr>
        <w:sz w:val="28"/>
        <w:szCs w:val="28"/>
      </w:rPr>
      <w:t>.0</w:t>
    </w:r>
    <w:r w:rsidR="00205668">
      <w:rPr>
        <w:sz w:val="28"/>
        <w:szCs w:val="28"/>
      </w:rPr>
      <w:t>3</w:t>
    </w:r>
    <w:r>
      <w:rPr>
        <w:sz w:val="28"/>
        <w:szCs w:val="28"/>
      </w:rPr>
      <w:t>.201</w:t>
    </w:r>
    <w:r w:rsidR="00205668">
      <w:rPr>
        <w:sz w:val="28"/>
        <w:szCs w:val="28"/>
      </w:rPr>
      <w:t>3</w:t>
    </w:r>
    <w:r>
      <w:rPr>
        <w:sz w:val="28"/>
        <w:szCs w:val="28"/>
      </w:rPr>
      <w:t xml:space="preserve"> </w:t>
    </w:r>
    <w:r w:rsidR="00205668">
      <w:rPr>
        <w:sz w:val="28"/>
        <w:szCs w:val="28"/>
      </w:rPr>
      <w:t>№</w:t>
    </w:r>
    <w:r>
      <w:rPr>
        <w:sz w:val="28"/>
        <w:szCs w:val="28"/>
      </w:rPr>
      <w:t xml:space="preserve"> </w:t>
    </w:r>
    <w:r w:rsidR="00205668">
      <w:rPr>
        <w:sz w:val="28"/>
        <w:szCs w:val="28"/>
      </w:rPr>
      <w:t>24</w:t>
    </w:r>
    <w:r>
      <w:rPr>
        <w:sz w:val="28"/>
        <w:szCs w:val="28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A8" w:rsidRDefault="003E09A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68"/>
    <w:rsid w:val="000512EC"/>
    <w:rsid w:val="001814E6"/>
    <w:rsid w:val="00205668"/>
    <w:rsid w:val="003E09A8"/>
    <w:rsid w:val="00477306"/>
    <w:rsid w:val="00821F37"/>
    <w:rsid w:val="00F45717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WW-Title"/>
    <w:next w:val="a0"/>
    <w:link w:val="20"/>
    <w:uiPriority w:val="99"/>
    <w:qFormat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0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Subtitle"/>
    <w:basedOn w:val="WW-Title"/>
    <w:next w:val="a0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">
    <w:name w:val="WW-Title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uiPriority w:val="99"/>
    <w:pPr>
      <w:tabs>
        <w:tab w:val="center" w:pos="5102"/>
        <w:tab w:val="right" w:pos="10204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header1234">
    <w:name w:val="WW-header123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header12345">
    <w:name w:val="WW-header12345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header123456">
    <w:name w:val="WW-header123456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header1234567">
    <w:name w:val="WW-header1234567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header12345678">
    <w:name w:val="WW-header12345678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WW-Title"/>
    <w:next w:val="a0"/>
    <w:link w:val="20"/>
    <w:uiPriority w:val="99"/>
    <w:qFormat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Title"/>
    <w:basedOn w:val="a"/>
    <w:next w:val="a0"/>
    <w:link w:val="a5"/>
    <w:uiPriority w:val="99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1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0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Tahoma" w:cs="Tahoma"/>
    </w:rPr>
  </w:style>
  <w:style w:type="paragraph" w:styleId="a9">
    <w:name w:val="Subtitle"/>
    <w:basedOn w:val="WW-Title"/>
    <w:next w:val="a0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1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">
    <w:name w:val="WW-Title111111"/>
    <w:basedOn w:val="a"/>
    <w:next w:val="a0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header">
    <w:name w:val="WW-header"/>
    <w:basedOn w:val="a"/>
    <w:uiPriority w:val="99"/>
    <w:pPr>
      <w:tabs>
        <w:tab w:val="center" w:pos="5102"/>
        <w:tab w:val="right" w:pos="10204"/>
      </w:tabs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header1234">
    <w:name w:val="WW-header1234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header12345">
    <w:name w:val="WW-header12345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header123456">
    <w:name w:val="WW-header123456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header1234567">
    <w:name w:val="WW-header1234567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header12345678">
    <w:name w:val="WW-header12345678"/>
    <w:basedOn w:val="a"/>
    <w:uiPriority w:val="99"/>
    <w:pPr>
      <w:tabs>
        <w:tab w:val="center" w:pos="4320"/>
        <w:tab w:val="right" w:pos="8640"/>
      </w:tabs>
    </w:p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BotoV</dc:creator>
  <cp:lastModifiedBy>BotoV</cp:lastModifiedBy>
  <cp:revision>4</cp:revision>
  <cp:lastPrinted>2013-04-09T02:20:00Z</cp:lastPrinted>
  <dcterms:created xsi:type="dcterms:W3CDTF">2017-07-03T04:51:00Z</dcterms:created>
  <dcterms:modified xsi:type="dcterms:W3CDTF">2019-05-12T23:06:00Z</dcterms:modified>
</cp:coreProperties>
</file>